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F4F37" w14:textId="392EFB83" w:rsidR="001E17A5" w:rsidRDefault="005E7BD4">
      <w:pPr>
        <w:rPr>
          <w:rFonts w:ascii="PT" w:hAnsi="PT"/>
          <w:color w:val="000000"/>
          <w:spacing w:val="23"/>
          <w:sz w:val="18"/>
          <w:szCs w:val="18"/>
          <w:shd w:val="clear" w:color="auto" w:fill="FFFFFF"/>
        </w:rPr>
      </w:pPr>
      <w:r>
        <w:rPr>
          <w:rFonts w:ascii="PT" w:hAnsi="PT"/>
          <w:color w:val="000000"/>
          <w:spacing w:val="23"/>
          <w:sz w:val="18"/>
          <w:szCs w:val="18"/>
          <w:shd w:val="clear" w:color="auto" w:fill="FFFFFF"/>
        </w:rPr>
        <w:t>Уважаемые студенты! Если в качестве ответа или приложения к ответу вы загружаете файл в формате .</w:t>
      </w:r>
      <w:proofErr w:type="spellStart"/>
      <w:r>
        <w:rPr>
          <w:rFonts w:ascii="PT" w:hAnsi="PT"/>
          <w:color w:val="000000"/>
          <w:spacing w:val="23"/>
          <w:sz w:val="18"/>
          <w:szCs w:val="18"/>
          <w:shd w:val="clear" w:color="auto" w:fill="FFFFFF"/>
        </w:rPr>
        <w:t>pdf</w:t>
      </w:r>
      <w:proofErr w:type="spellEnd"/>
      <w:r>
        <w:rPr>
          <w:rFonts w:ascii="PT" w:hAnsi="PT"/>
          <w:color w:val="000000"/>
          <w:spacing w:val="23"/>
          <w:sz w:val="18"/>
          <w:szCs w:val="18"/>
          <w:shd w:val="clear" w:color="auto" w:fill="FFFFFF"/>
        </w:rPr>
        <w:t xml:space="preserve">, обратите внимание, что он должен содержать не более 10 страниц. В противном случае работа не сможет быть оценена. Если же количество страниц ввиду веских причин больше 10, данный документ необходимо добавить в сжатую </w:t>
      </w:r>
      <w:proofErr w:type="spellStart"/>
      <w:r>
        <w:rPr>
          <w:rFonts w:ascii="PT" w:hAnsi="PT"/>
          <w:color w:val="000000"/>
          <w:spacing w:val="23"/>
          <w:sz w:val="18"/>
          <w:szCs w:val="18"/>
          <w:shd w:val="clear" w:color="auto" w:fill="FFFFFF"/>
        </w:rPr>
        <w:t>zip</w:t>
      </w:r>
      <w:proofErr w:type="spellEnd"/>
      <w:r>
        <w:rPr>
          <w:rFonts w:ascii="PT" w:hAnsi="PT"/>
          <w:color w:val="000000"/>
          <w:spacing w:val="23"/>
          <w:sz w:val="18"/>
          <w:szCs w:val="18"/>
          <w:shd w:val="clear" w:color="auto" w:fill="FFFFFF"/>
        </w:rPr>
        <w:t>-папку и ее загрузить в качестве ответа (приложения к ответу). На другие форматы файлов данное ограничение не распространяется.</w:t>
      </w:r>
    </w:p>
    <w:p w14:paraId="5A7391B4" w14:textId="1EA97A50" w:rsidR="005E7BD4" w:rsidRDefault="005E7BD4">
      <w:pPr>
        <w:rPr>
          <w:rFonts w:ascii="PT" w:hAnsi="PT"/>
          <w:color w:val="000000"/>
          <w:spacing w:val="23"/>
          <w:sz w:val="18"/>
          <w:szCs w:val="18"/>
          <w:shd w:val="clear" w:color="auto" w:fill="FFFFFF"/>
        </w:rPr>
      </w:pPr>
    </w:p>
    <w:p w14:paraId="1C8D757E" w14:textId="77777777" w:rsidR="005E7BD4" w:rsidRDefault="005E7BD4" w:rsidP="005E7BD4">
      <w:pPr>
        <w:pStyle w:val="a3"/>
        <w:shd w:val="clear" w:color="auto" w:fill="FFFFFF"/>
        <w:spacing w:before="0" w:beforeAutospacing="0"/>
        <w:jc w:val="center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b/>
          <w:bCs/>
          <w:color w:val="000000"/>
          <w:spacing w:val="23"/>
          <w:sz w:val="18"/>
          <w:szCs w:val="18"/>
          <w:bdr w:val="none" w:sz="0" w:space="0" w:color="auto" w:frame="1"/>
          <w:shd w:val="clear" w:color="auto" w:fill="FFFFFF"/>
        </w:rPr>
        <w:t>Задание №1</w:t>
      </w:r>
    </w:p>
    <w:p w14:paraId="79E136EA" w14:textId="77777777" w:rsidR="005E7BD4" w:rsidRDefault="005E7BD4" w:rsidP="005E7BD4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1. В домашней библиотеке у Василия Петровича собрано 34 книги по научной фантастике. Он хочет взять с собой в отпуск 2 книги для чтения. Сколькими способами Василий Петрович может это сделать?</w:t>
      </w:r>
    </w:p>
    <w:p w14:paraId="5004AE89" w14:textId="77777777" w:rsidR="005E7BD4" w:rsidRDefault="005E7BD4" w:rsidP="005E7BD4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2. В кино отправились 5 друзей. Сколькими разными способами они могут встать в очередь на кассе?</w:t>
      </w:r>
    </w:p>
    <w:p w14:paraId="5EA89D9A" w14:textId="77777777" w:rsidR="005E7BD4" w:rsidRDefault="005E7BD4" w:rsidP="005E7BD4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3. Таблица, размером 99*99, раскрашена в шахматном порядке в белый и черный цвета. Верхняя левая клетка – белая. Сколькими способами можно указать в таблице два квадрата – белый и черный?</w:t>
      </w:r>
    </w:p>
    <w:p w14:paraId="05B30300" w14:textId="77777777" w:rsidR="005E7BD4" w:rsidRDefault="005E7BD4" w:rsidP="005E7BD4">
      <w:pPr>
        <w:pStyle w:val="a3"/>
        <w:shd w:val="clear" w:color="auto" w:fill="FFFFFF"/>
        <w:spacing w:before="0" w:beforeAutospacing="0"/>
        <w:jc w:val="center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b/>
          <w:bCs/>
          <w:color w:val="000000"/>
          <w:spacing w:val="23"/>
          <w:sz w:val="18"/>
          <w:szCs w:val="18"/>
          <w:bdr w:val="none" w:sz="0" w:space="0" w:color="auto" w:frame="1"/>
          <w:shd w:val="clear" w:color="auto" w:fill="FFFFFF"/>
        </w:rPr>
        <w:t>Задание №2</w:t>
      </w:r>
    </w:p>
    <w:p w14:paraId="3F86D99D" w14:textId="77777777" w:rsidR="005E7BD4" w:rsidRDefault="005E7BD4" w:rsidP="005E7BD4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1. При игре в кости бросаются два игральных кубика и подсчитывается сумма выпавших очков. Найти вероятность событий: А – сумма равна 4; В – сумма больше 7.</w:t>
      </w:r>
    </w:p>
    <w:p w14:paraId="335721DF" w14:textId="77777777" w:rsidR="005E7BD4" w:rsidRDefault="005E7BD4" w:rsidP="005E7BD4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 </w:t>
      </w:r>
    </w:p>
    <w:p w14:paraId="30BB2694" w14:textId="77777777" w:rsidR="005E7BD4" w:rsidRDefault="005E7BD4" w:rsidP="005E7BD4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2. Из имеющихся 20 телевизоров 14 готовы к продаже, а 6 требуют дополнительной регулировки. Найти вероятности событий: А – из случайно отобранных 4 телевизоров все хорошие, В – три хорошие и один нет, С – один хороший и три нет, D – хороших нет.</w:t>
      </w:r>
    </w:p>
    <w:p w14:paraId="16C3C8F2" w14:textId="77777777" w:rsidR="005E7BD4" w:rsidRDefault="005E7BD4" w:rsidP="005E7BD4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 </w:t>
      </w:r>
    </w:p>
    <w:p w14:paraId="7000A2D5" w14:textId="77777777" w:rsidR="005E7BD4" w:rsidRDefault="005E7BD4" w:rsidP="005E7BD4">
      <w:pPr>
        <w:pStyle w:val="a3"/>
        <w:shd w:val="clear" w:color="auto" w:fill="FFFFFF"/>
        <w:spacing w:before="0" w:beforeAutospacing="0"/>
        <w:rPr>
          <w:rFonts w:ascii="PT" w:hAnsi="PT"/>
          <w:color w:val="000000"/>
          <w:spacing w:val="23"/>
          <w:sz w:val="18"/>
          <w:szCs w:val="18"/>
        </w:rPr>
      </w:pPr>
      <w:r>
        <w:rPr>
          <w:rFonts w:ascii="PT" w:hAnsi="PT"/>
          <w:color w:val="000000"/>
          <w:spacing w:val="23"/>
          <w:sz w:val="18"/>
          <w:szCs w:val="18"/>
        </w:rPr>
        <w:t>3. Туристическая группа состоит из 11 юношей и 5 девушек. По жребию (случайным образом) выбирают 3 дежурных. Найти вероятность того, что будут выбраны 2 девушки и 1 юноша.</w:t>
      </w:r>
    </w:p>
    <w:p w14:paraId="66C61352" w14:textId="77777777" w:rsidR="005E7BD4" w:rsidRDefault="005E7BD4"/>
    <w:sectPr w:rsidR="005E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A5"/>
    <w:rsid w:val="001E17A5"/>
    <w:rsid w:val="005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B74E"/>
  <w15:chartTrackingRefBased/>
  <w15:docId w15:val="{7C6A1B24-C45E-4AC8-A59E-19FDEA10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2023-03-03T12:24:00Z</dcterms:created>
  <dcterms:modified xsi:type="dcterms:W3CDTF">2023-03-03T12:25:00Z</dcterms:modified>
</cp:coreProperties>
</file>